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B1" w:rsidRDefault="00CA5713" w:rsidP="00303FB1">
      <w:pPr>
        <w:ind w:left="284"/>
        <w:jc w:val="center"/>
        <w:rPr>
          <w:b/>
          <w:spacing w:val="-57"/>
          <w:sz w:val="28"/>
          <w:szCs w:val="28"/>
        </w:rPr>
      </w:pPr>
      <w:r w:rsidRPr="00303FB1">
        <w:rPr>
          <w:b/>
          <w:spacing w:val="-1"/>
          <w:sz w:val="28"/>
          <w:szCs w:val="28"/>
        </w:rPr>
        <w:t>Про</w:t>
      </w:r>
      <w:r w:rsidR="00544FCB" w:rsidRPr="00303FB1">
        <w:rPr>
          <w:b/>
          <w:spacing w:val="-5"/>
          <w:sz w:val="28"/>
          <w:szCs w:val="28"/>
        </w:rPr>
        <w:t xml:space="preserve"> </w:t>
      </w:r>
      <w:r w:rsidRPr="00303FB1">
        <w:rPr>
          <w:b/>
          <w:spacing w:val="-1"/>
          <w:sz w:val="28"/>
          <w:szCs w:val="28"/>
        </w:rPr>
        <w:t xml:space="preserve">вступ </w:t>
      </w:r>
      <w:r w:rsidR="00544FCB" w:rsidRPr="00303FB1">
        <w:rPr>
          <w:b/>
          <w:sz w:val="28"/>
          <w:szCs w:val="28"/>
        </w:rPr>
        <w:t>з</w:t>
      </w:r>
      <w:r w:rsidR="00544FCB" w:rsidRPr="00303FB1">
        <w:rPr>
          <w:b/>
          <w:spacing w:val="-15"/>
          <w:sz w:val="28"/>
          <w:szCs w:val="28"/>
        </w:rPr>
        <w:t xml:space="preserve"> </w:t>
      </w:r>
      <w:r w:rsidR="00544FCB" w:rsidRPr="00303FB1">
        <w:rPr>
          <w:b/>
          <w:sz w:val="28"/>
          <w:szCs w:val="28"/>
        </w:rPr>
        <w:t>документами</w:t>
      </w:r>
      <w:r w:rsidRPr="00303FB1">
        <w:rPr>
          <w:b/>
          <w:sz w:val="28"/>
          <w:szCs w:val="28"/>
        </w:rPr>
        <w:t xml:space="preserve"> </w:t>
      </w:r>
      <w:r w:rsidR="00544FCB" w:rsidRPr="00303FB1">
        <w:rPr>
          <w:b/>
          <w:sz w:val="28"/>
          <w:szCs w:val="28"/>
        </w:rPr>
        <w:t>про</w:t>
      </w:r>
      <w:r w:rsidR="00544FCB" w:rsidRPr="00303FB1">
        <w:rPr>
          <w:b/>
          <w:spacing w:val="-10"/>
          <w:sz w:val="28"/>
          <w:szCs w:val="28"/>
        </w:rPr>
        <w:t xml:space="preserve"> </w:t>
      </w:r>
      <w:r w:rsidRPr="00303FB1">
        <w:rPr>
          <w:b/>
          <w:spacing w:val="-10"/>
          <w:sz w:val="28"/>
          <w:szCs w:val="28"/>
        </w:rPr>
        <w:t xml:space="preserve">базову та </w:t>
      </w:r>
      <w:r w:rsidR="00544FCB" w:rsidRPr="00303FB1">
        <w:rPr>
          <w:b/>
          <w:sz w:val="28"/>
          <w:szCs w:val="28"/>
        </w:rPr>
        <w:t>повну</w:t>
      </w:r>
      <w:r w:rsidR="00544FCB" w:rsidRPr="00303FB1">
        <w:rPr>
          <w:b/>
          <w:spacing w:val="-7"/>
          <w:sz w:val="28"/>
          <w:szCs w:val="28"/>
        </w:rPr>
        <w:t xml:space="preserve"> </w:t>
      </w:r>
      <w:r w:rsidR="00544FCB" w:rsidRPr="00303FB1">
        <w:rPr>
          <w:b/>
          <w:sz w:val="28"/>
          <w:szCs w:val="28"/>
        </w:rPr>
        <w:t>загальну</w:t>
      </w:r>
      <w:r w:rsidR="00544FCB" w:rsidRPr="00303FB1">
        <w:rPr>
          <w:b/>
          <w:spacing w:val="-3"/>
          <w:sz w:val="28"/>
          <w:szCs w:val="28"/>
        </w:rPr>
        <w:t xml:space="preserve"> </w:t>
      </w:r>
      <w:r w:rsidR="00544FCB" w:rsidRPr="00303FB1">
        <w:rPr>
          <w:b/>
          <w:sz w:val="28"/>
          <w:szCs w:val="28"/>
        </w:rPr>
        <w:t>середню</w:t>
      </w:r>
      <w:r w:rsidR="00544FCB" w:rsidRPr="00303FB1">
        <w:rPr>
          <w:b/>
          <w:spacing w:val="-7"/>
          <w:sz w:val="28"/>
          <w:szCs w:val="28"/>
        </w:rPr>
        <w:t xml:space="preserve"> </w:t>
      </w:r>
      <w:r w:rsidR="00544FCB" w:rsidRPr="00303FB1">
        <w:rPr>
          <w:b/>
          <w:sz w:val="28"/>
          <w:szCs w:val="28"/>
        </w:rPr>
        <w:t>освіту,</w:t>
      </w:r>
      <w:r w:rsidRPr="00303FB1">
        <w:rPr>
          <w:b/>
          <w:sz w:val="28"/>
          <w:szCs w:val="28"/>
        </w:rPr>
        <w:t xml:space="preserve"> </w:t>
      </w:r>
      <w:r w:rsidR="00544FCB" w:rsidRPr="00303FB1">
        <w:rPr>
          <w:b/>
          <w:spacing w:val="-57"/>
          <w:sz w:val="28"/>
          <w:szCs w:val="28"/>
        </w:rPr>
        <w:t xml:space="preserve"> </w:t>
      </w:r>
    </w:p>
    <w:p w:rsidR="003A227B" w:rsidRPr="00303FB1" w:rsidRDefault="00544FCB" w:rsidP="00303FB1">
      <w:pPr>
        <w:ind w:left="284"/>
        <w:jc w:val="center"/>
        <w:rPr>
          <w:b/>
          <w:sz w:val="28"/>
          <w:szCs w:val="28"/>
        </w:rPr>
      </w:pPr>
      <w:r w:rsidRPr="00303FB1">
        <w:rPr>
          <w:b/>
          <w:sz w:val="28"/>
          <w:szCs w:val="28"/>
        </w:rPr>
        <w:t>які</w:t>
      </w:r>
      <w:r w:rsidRPr="00303FB1">
        <w:rPr>
          <w:b/>
          <w:spacing w:val="9"/>
          <w:sz w:val="28"/>
          <w:szCs w:val="28"/>
        </w:rPr>
        <w:t xml:space="preserve"> </w:t>
      </w:r>
      <w:r w:rsidRPr="00303FB1">
        <w:rPr>
          <w:b/>
          <w:sz w:val="28"/>
          <w:szCs w:val="28"/>
        </w:rPr>
        <w:t>містять</w:t>
      </w:r>
      <w:r w:rsidRPr="00303FB1">
        <w:rPr>
          <w:b/>
          <w:spacing w:val="14"/>
          <w:sz w:val="28"/>
          <w:szCs w:val="28"/>
        </w:rPr>
        <w:t xml:space="preserve"> </w:t>
      </w:r>
      <w:r w:rsidRPr="00303FB1">
        <w:rPr>
          <w:b/>
          <w:sz w:val="28"/>
          <w:szCs w:val="28"/>
        </w:rPr>
        <w:t>помилки</w:t>
      </w:r>
    </w:p>
    <w:p w:rsidR="003A227B" w:rsidRPr="00CA5713" w:rsidRDefault="003A227B">
      <w:pPr>
        <w:pStyle w:val="a3"/>
        <w:spacing w:before="3"/>
      </w:pPr>
    </w:p>
    <w:p w:rsidR="003A227B" w:rsidRPr="00CA5713" w:rsidRDefault="003A227B">
      <w:pPr>
        <w:pStyle w:val="a3"/>
        <w:spacing w:before="2"/>
      </w:pPr>
    </w:p>
    <w:p w:rsidR="003A227B" w:rsidRPr="00CA5713" w:rsidRDefault="00544FCB" w:rsidP="00303FB1">
      <w:pPr>
        <w:pStyle w:val="a3"/>
        <w:spacing w:line="237" w:lineRule="auto"/>
        <w:ind w:right="122" w:firstLine="720"/>
        <w:jc w:val="both"/>
      </w:pPr>
      <w:r w:rsidRPr="00CA5713">
        <w:t>До Міністерства освіти i науки Укра</w:t>
      </w:r>
      <w:r w:rsidR="00CA5713" w:rsidRPr="00CA5713">
        <w:t>ї</w:t>
      </w:r>
      <w:r w:rsidRPr="00CA5713">
        <w:t>ни надходять окремі звернення від</w:t>
      </w:r>
      <w:r w:rsidRPr="00CA5713">
        <w:rPr>
          <w:spacing w:val="1"/>
        </w:rPr>
        <w:t xml:space="preserve"> </w:t>
      </w:r>
      <w:r w:rsidRPr="00CA5713">
        <w:t>вступників на навчання на основі повної загальної середньої освіти, які виявили</w:t>
      </w:r>
      <w:r w:rsidRPr="00CA5713">
        <w:rPr>
          <w:spacing w:val="-68"/>
        </w:rPr>
        <w:t xml:space="preserve"> </w:t>
      </w:r>
      <w:r w:rsidRPr="00CA5713">
        <w:t>помилки</w:t>
      </w:r>
      <w:r w:rsidRPr="00CA5713">
        <w:rPr>
          <w:spacing w:val="17"/>
        </w:rPr>
        <w:t xml:space="preserve"> </w:t>
      </w:r>
      <w:r w:rsidRPr="00CA5713">
        <w:t>у</w:t>
      </w:r>
      <w:r w:rsidRPr="00CA5713">
        <w:rPr>
          <w:spacing w:val="10"/>
        </w:rPr>
        <w:t xml:space="preserve"> </w:t>
      </w:r>
      <w:r w:rsidRPr="00CA5713">
        <w:t>власному</w:t>
      </w:r>
      <w:r w:rsidRPr="00CA5713">
        <w:rPr>
          <w:spacing w:val="22"/>
        </w:rPr>
        <w:t xml:space="preserve"> </w:t>
      </w:r>
      <w:r w:rsidR="00CA5713" w:rsidRPr="00CA5713">
        <w:t>дoкyмeнті</w:t>
      </w:r>
      <w:r w:rsidRPr="00CA5713">
        <w:rPr>
          <w:spacing w:val="29"/>
        </w:rPr>
        <w:t xml:space="preserve"> </w:t>
      </w:r>
      <w:r w:rsidRPr="00CA5713">
        <w:t>про</w:t>
      </w:r>
      <w:r w:rsidRPr="00CA5713">
        <w:rPr>
          <w:spacing w:val="2"/>
        </w:rPr>
        <w:t xml:space="preserve"> </w:t>
      </w:r>
      <w:r w:rsidR="00CA5713" w:rsidRPr="00CA5713">
        <w:rPr>
          <w:spacing w:val="2"/>
        </w:rPr>
        <w:t xml:space="preserve">базову або </w:t>
      </w:r>
      <w:r w:rsidRPr="00CA5713">
        <w:t>повну</w:t>
      </w:r>
      <w:r w:rsidRPr="00CA5713">
        <w:rPr>
          <w:spacing w:val="12"/>
        </w:rPr>
        <w:t xml:space="preserve"> </w:t>
      </w:r>
      <w:r w:rsidRPr="00CA5713">
        <w:t>загальну</w:t>
      </w:r>
      <w:r w:rsidRPr="00CA5713">
        <w:rPr>
          <w:spacing w:val="21"/>
        </w:rPr>
        <w:t xml:space="preserve"> </w:t>
      </w:r>
      <w:r w:rsidRPr="00CA5713">
        <w:t>середню</w:t>
      </w:r>
      <w:r w:rsidRPr="00CA5713">
        <w:rPr>
          <w:spacing w:val="3"/>
        </w:rPr>
        <w:t xml:space="preserve"> </w:t>
      </w:r>
      <w:r w:rsidRPr="00CA5713">
        <w:t>освіту.</w:t>
      </w:r>
    </w:p>
    <w:p w:rsidR="003A227B" w:rsidRPr="00CA5713" w:rsidRDefault="00544FCB" w:rsidP="00303FB1">
      <w:pPr>
        <w:pStyle w:val="a3"/>
        <w:spacing w:before="1"/>
        <w:ind w:right="122" w:firstLine="720"/>
        <w:jc w:val="both"/>
      </w:pPr>
      <w:r w:rsidRPr="00CA5713">
        <w:t>3 метою врегулювання питан</w:t>
      </w:r>
      <w:r w:rsidR="00CA5713" w:rsidRPr="00CA5713">
        <w:t>н</w:t>
      </w:r>
      <w:r w:rsidRPr="00CA5713">
        <w:t>я вступу таких осіб Міністерство освіти i</w:t>
      </w:r>
      <w:r w:rsidRPr="00CA5713">
        <w:rPr>
          <w:spacing w:val="1"/>
        </w:rPr>
        <w:t xml:space="preserve"> </w:t>
      </w:r>
      <w:r w:rsidRPr="00CA5713">
        <w:rPr>
          <w:w w:val="95"/>
        </w:rPr>
        <w:t>науки України інформу</w:t>
      </w:r>
      <w:r w:rsidR="00CA5713" w:rsidRPr="00CA5713">
        <w:rPr>
          <w:w w:val="95"/>
        </w:rPr>
        <w:t>є</w:t>
      </w:r>
      <w:r w:rsidRPr="00CA5713">
        <w:rPr>
          <w:w w:val="95"/>
        </w:rPr>
        <w:t>, що вступникам, які не можуть заре</w:t>
      </w:r>
      <w:r w:rsidR="00CA5713" w:rsidRPr="00CA5713">
        <w:rPr>
          <w:w w:val="95"/>
        </w:rPr>
        <w:t>є</w:t>
      </w:r>
      <w:r w:rsidRPr="00CA5713">
        <w:rPr>
          <w:w w:val="95"/>
        </w:rPr>
        <w:t>струвати особистий</w:t>
      </w:r>
      <w:r w:rsidRPr="00CA5713">
        <w:rPr>
          <w:spacing w:val="1"/>
          <w:w w:val="95"/>
        </w:rPr>
        <w:t xml:space="preserve"> </w:t>
      </w:r>
      <w:r w:rsidRPr="00CA5713">
        <w:t>електронний</w:t>
      </w:r>
      <w:r w:rsidRPr="00CA5713">
        <w:rPr>
          <w:spacing w:val="1"/>
        </w:rPr>
        <w:t xml:space="preserve"> </w:t>
      </w:r>
      <w:r w:rsidRPr="00CA5713">
        <w:t>кабінет</w:t>
      </w:r>
      <w:r w:rsidRPr="00CA5713">
        <w:rPr>
          <w:spacing w:val="1"/>
        </w:rPr>
        <w:t xml:space="preserve"> </w:t>
      </w:r>
      <w:r w:rsidRPr="00CA5713">
        <w:t>у</w:t>
      </w:r>
      <w:r w:rsidRPr="00CA5713">
        <w:rPr>
          <w:spacing w:val="1"/>
        </w:rPr>
        <w:t xml:space="preserve"> </w:t>
      </w:r>
      <w:r w:rsidRPr="00CA5713">
        <w:t>зв’язку</w:t>
      </w:r>
      <w:r w:rsidRPr="00CA5713">
        <w:rPr>
          <w:spacing w:val="1"/>
        </w:rPr>
        <w:t xml:space="preserve"> </w:t>
      </w:r>
      <w:r w:rsidRPr="00CA5713">
        <w:t>з</w:t>
      </w:r>
      <w:r w:rsidRPr="00CA5713">
        <w:rPr>
          <w:spacing w:val="1"/>
        </w:rPr>
        <w:t xml:space="preserve"> </w:t>
      </w:r>
      <w:r w:rsidRPr="00CA5713">
        <w:t>вказаними</w:t>
      </w:r>
      <w:r w:rsidRPr="00CA5713">
        <w:rPr>
          <w:spacing w:val="1"/>
        </w:rPr>
        <w:t xml:space="preserve"> </w:t>
      </w:r>
      <w:r w:rsidRPr="00CA5713">
        <w:t>нижче</w:t>
      </w:r>
      <w:r w:rsidRPr="00CA5713">
        <w:rPr>
          <w:spacing w:val="1"/>
        </w:rPr>
        <w:t xml:space="preserve"> </w:t>
      </w:r>
      <w:r w:rsidRPr="00CA5713">
        <w:t>помилками</w:t>
      </w:r>
      <w:r w:rsidRPr="00CA5713">
        <w:rPr>
          <w:spacing w:val="1"/>
        </w:rPr>
        <w:t xml:space="preserve"> </w:t>
      </w:r>
      <w:r w:rsidRPr="00CA5713">
        <w:t>необхідно</w:t>
      </w:r>
      <w:r w:rsidRPr="00CA5713">
        <w:rPr>
          <w:spacing w:val="1"/>
        </w:rPr>
        <w:t xml:space="preserve"> </w:t>
      </w:r>
      <w:r w:rsidRPr="00CA5713">
        <w:t>звернутись</w:t>
      </w:r>
      <w:r w:rsidRPr="00CA5713">
        <w:rPr>
          <w:spacing w:val="1"/>
        </w:rPr>
        <w:t xml:space="preserve"> </w:t>
      </w:r>
      <w:r w:rsidRPr="00CA5713">
        <w:t>до</w:t>
      </w:r>
      <w:r w:rsidRPr="00CA5713">
        <w:rPr>
          <w:spacing w:val="1"/>
        </w:rPr>
        <w:t xml:space="preserve"> </w:t>
      </w:r>
      <w:r w:rsidRPr="00CA5713">
        <w:t>сервісу</w:t>
      </w:r>
      <w:r w:rsidRPr="00CA5713">
        <w:rPr>
          <w:spacing w:val="1"/>
        </w:rPr>
        <w:t xml:space="preserve"> </w:t>
      </w:r>
      <w:r w:rsidRPr="00CA5713">
        <w:t>підтримки</w:t>
      </w:r>
      <w:r w:rsidRPr="00CA5713">
        <w:rPr>
          <w:spacing w:val="1"/>
        </w:rPr>
        <w:t xml:space="preserve"> </w:t>
      </w:r>
      <w:r w:rsidRPr="00CA5713">
        <w:t>електронних</w:t>
      </w:r>
      <w:r w:rsidRPr="00CA5713">
        <w:rPr>
          <w:spacing w:val="1"/>
        </w:rPr>
        <w:t xml:space="preserve"> </w:t>
      </w:r>
      <w:r w:rsidRPr="00CA5713">
        <w:t>кабінетів</w:t>
      </w:r>
      <w:r w:rsidRPr="00CA5713">
        <w:rPr>
          <w:spacing w:val="1"/>
        </w:rPr>
        <w:t xml:space="preserve"> </w:t>
      </w:r>
      <w:r w:rsidRPr="00CA5713">
        <w:t>вступників</w:t>
      </w:r>
      <w:r w:rsidRPr="00CA5713">
        <w:rPr>
          <w:spacing w:val="1"/>
        </w:rPr>
        <w:t xml:space="preserve"> </w:t>
      </w:r>
      <w:r w:rsidRPr="00CA5713">
        <w:t>(забезпечу</w:t>
      </w:r>
      <w:r w:rsidR="00CA5713" w:rsidRPr="00CA5713">
        <w:t>є</w:t>
      </w:r>
      <w:r w:rsidRPr="00CA5713">
        <w:t>ться технічним адміністратором СДЕБО ДП «Інфоресурс») шляхом</w:t>
      </w:r>
      <w:r w:rsidRPr="00CA5713">
        <w:rPr>
          <w:spacing w:val="-67"/>
        </w:rPr>
        <w:t xml:space="preserve"> </w:t>
      </w:r>
      <w:r w:rsidRPr="00CA5713">
        <w:t>надсилання</w:t>
      </w:r>
      <w:r w:rsidRPr="00CA5713">
        <w:rPr>
          <w:spacing w:val="1"/>
        </w:rPr>
        <w:t xml:space="preserve"> </w:t>
      </w:r>
      <w:r w:rsidRPr="00CA5713">
        <w:t>на</w:t>
      </w:r>
      <w:r w:rsidRPr="00CA5713">
        <w:rPr>
          <w:spacing w:val="1"/>
        </w:rPr>
        <w:t xml:space="preserve"> </w:t>
      </w:r>
      <w:r w:rsidRPr="00CA5713">
        <w:t>електронну</w:t>
      </w:r>
      <w:r w:rsidRPr="00CA5713">
        <w:rPr>
          <w:spacing w:val="1"/>
        </w:rPr>
        <w:t xml:space="preserve"> </w:t>
      </w:r>
      <w:r w:rsidRPr="00CA5713">
        <w:t>пошту</w:t>
      </w:r>
      <w:r w:rsidRPr="00CA5713">
        <w:rPr>
          <w:spacing w:val="1"/>
        </w:rPr>
        <w:t xml:space="preserve"> </w:t>
      </w:r>
      <w:r w:rsidRPr="00CA5713">
        <w:t>(</w:t>
      </w:r>
      <w:r w:rsidR="00CA5713" w:rsidRPr="00CA5713">
        <w:t>vstup</w:t>
      </w:r>
      <w:r w:rsidRPr="00CA5713">
        <w:t>@inforesurs.gov.ua)</w:t>
      </w:r>
      <w:r w:rsidRPr="00CA5713">
        <w:rPr>
          <w:spacing w:val="1"/>
        </w:rPr>
        <w:t xml:space="preserve"> </w:t>
      </w:r>
      <w:r w:rsidRPr="00CA5713">
        <w:t>відповідного</w:t>
      </w:r>
      <w:r w:rsidRPr="00CA5713">
        <w:rPr>
          <w:spacing w:val="1"/>
        </w:rPr>
        <w:t xml:space="preserve"> </w:t>
      </w:r>
      <w:r w:rsidRPr="00CA5713">
        <w:t>електронного</w:t>
      </w:r>
      <w:r w:rsidRPr="00CA5713">
        <w:rPr>
          <w:spacing w:val="26"/>
        </w:rPr>
        <w:t xml:space="preserve"> </w:t>
      </w:r>
      <w:r w:rsidR="00CA5713" w:rsidRPr="00CA5713">
        <w:t>листа з темою «Помилка при реєстрації Х-ХХХ», де Х-ХХХ – номер відповідної помилки</w:t>
      </w:r>
      <w:r w:rsidR="00303FB1">
        <w:t>.</w:t>
      </w:r>
      <w:bookmarkStart w:id="0" w:name="_GoBack"/>
      <w:bookmarkEnd w:id="0"/>
    </w:p>
    <w:p w:rsidR="003A227B" w:rsidRPr="00CA5713" w:rsidRDefault="00544FCB" w:rsidP="00303FB1">
      <w:pPr>
        <w:spacing w:line="252" w:lineRule="auto"/>
        <w:ind w:right="280" w:firstLine="720"/>
        <w:jc w:val="both"/>
        <w:rPr>
          <w:sz w:val="28"/>
          <w:szCs w:val="28"/>
        </w:rPr>
      </w:pPr>
      <w:r w:rsidRPr="00CA5713">
        <w:rPr>
          <w:sz w:val="28"/>
          <w:szCs w:val="28"/>
        </w:rPr>
        <w:t>До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листа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додати: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сканкопії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(фото)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свідоцтва/атестата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про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ПЗСО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(з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ПІБ,</w:t>
      </w:r>
      <w:r w:rsidRPr="00CA5713">
        <w:rPr>
          <w:spacing w:val="1"/>
          <w:sz w:val="28"/>
          <w:szCs w:val="28"/>
        </w:rPr>
        <w:t xml:space="preserve"> </w:t>
      </w:r>
      <w:proofErr w:type="spellStart"/>
      <w:r w:rsidRPr="00CA5713">
        <w:rPr>
          <w:sz w:val="28"/>
          <w:szCs w:val="28"/>
        </w:rPr>
        <w:t>cep</w:t>
      </w:r>
      <w:r w:rsidR="00CA5713" w:rsidRPr="00CA5713">
        <w:rPr>
          <w:sz w:val="28"/>
          <w:szCs w:val="28"/>
        </w:rPr>
        <w:t>іє</w:t>
      </w:r>
      <w:r w:rsidRPr="00CA5713">
        <w:rPr>
          <w:sz w:val="28"/>
          <w:szCs w:val="28"/>
        </w:rPr>
        <w:t>ю</w:t>
      </w:r>
      <w:proofErr w:type="spellEnd"/>
      <w:r w:rsidRPr="00CA5713">
        <w:rPr>
          <w:sz w:val="28"/>
          <w:szCs w:val="28"/>
        </w:rPr>
        <w:t>,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номером,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датою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видачі),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сертифіката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(з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ПІБ,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номером,</w:t>
      </w:r>
      <w:r w:rsidRPr="00CA5713">
        <w:rPr>
          <w:spacing w:val="1"/>
          <w:sz w:val="28"/>
          <w:szCs w:val="28"/>
        </w:rPr>
        <w:t xml:space="preserve"> </w:t>
      </w:r>
      <w:proofErr w:type="spellStart"/>
      <w:r w:rsidRPr="00CA5713">
        <w:rPr>
          <w:sz w:val="28"/>
          <w:szCs w:val="28"/>
        </w:rPr>
        <w:t>піном</w:t>
      </w:r>
      <w:proofErr w:type="spellEnd"/>
      <w:r w:rsidRPr="00CA5713">
        <w:rPr>
          <w:sz w:val="28"/>
          <w:szCs w:val="28"/>
        </w:rPr>
        <w:t>,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роком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видачі), паспорта (з ПІБ, сері</w:t>
      </w:r>
      <w:r w:rsidR="00CA5713" w:rsidRPr="00CA5713">
        <w:rPr>
          <w:sz w:val="28"/>
          <w:szCs w:val="28"/>
        </w:rPr>
        <w:t>є</w:t>
      </w:r>
      <w:r w:rsidRPr="00CA5713">
        <w:rPr>
          <w:sz w:val="28"/>
          <w:szCs w:val="28"/>
        </w:rPr>
        <w:t>ю, номером, датою видачі, терміном дії (для ID-</w:t>
      </w:r>
      <w:r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паспорта)),</w:t>
      </w:r>
      <w:r w:rsidRPr="00CA5713">
        <w:rPr>
          <w:spacing w:val="29"/>
          <w:sz w:val="28"/>
          <w:szCs w:val="28"/>
        </w:rPr>
        <w:t xml:space="preserve"> </w:t>
      </w:r>
      <w:r w:rsidRPr="00CA5713">
        <w:rPr>
          <w:sz w:val="28"/>
          <w:szCs w:val="28"/>
        </w:rPr>
        <w:t>скріншоти</w:t>
      </w:r>
      <w:r w:rsidRPr="00CA5713">
        <w:rPr>
          <w:spacing w:val="30"/>
          <w:sz w:val="28"/>
          <w:szCs w:val="28"/>
        </w:rPr>
        <w:t xml:space="preserve"> </w:t>
      </w:r>
      <w:r w:rsidRPr="00CA5713">
        <w:rPr>
          <w:sz w:val="28"/>
          <w:szCs w:val="28"/>
        </w:rPr>
        <w:t>з</w:t>
      </w:r>
      <w:r w:rsidRPr="00CA5713">
        <w:rPr>
          <w:spacing w:val="12"/>
          <w:sz w:val="28"/>
          <w:szCs w:val="28"/>
        </w:rPr>
        <w:t xml:space="preserve"> </w:t>
      </w:r>
      <w:r w:rsidRPr="00CA5713">
        <w:rPr>
          <w:sz w:val="28"/>
          <w:szCs w:val="28"/>
        </w:rPr>
        <w:t>помилкою.</w:t>
      </w:r>
    </w:p>
    <w:p w:rsidR="003A227B" w:rsidRPr="00CA5713" w:rsidRDefault="00CA5713" w:rsidP="00303FB1">
      <w:pPr>
        <w:spacing w:before="2" w:line="249" w:lineRule="auto"/>
        <w:ind w:right="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544FCB" w:rsidRPr="00CA5713">
        <w:rPr>
          <w:sz w:val="28"/>
          <w:szCs w:val="28"/>
        </w:rPr>
        <w:t xml:space="preserve"> виявлення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розбіжностей у даних, вказаних у документі про повну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загальну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середню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освіту,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допущених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внаслідок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технічних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помилок</w:t>
      </w:r>
      <w:r w:rsidR="00544FCB" w:rsidRPr="00CA5713">
        <w:rPr>
          <w:spacing w:val="68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при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оформленні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документа,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виправлення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яких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потребу</w:t>
      </w:r>
      <w:r w:rsidRPr="00CA5713">
        <w:rPr>
          <w:sz w:val="28"/>
          <w:szCs w:val="28"/>
        </w:rPr>
        <w:t>є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заміни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документа</w:t>
      </w:r>
      <w:r w:rsidR="00544FCB" w:rsidRPr="00CA571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(виготовлення</w:t>
      </w:r>
      <w:r w:rsidR="00544FCB" w:rsidRPr="00CA5713">
        <w:rPr>
          <w:sz w:val="28"/>
          <w:szCs w:val="28"/>
        </w:rPr>
        <w:t xml:space="preserve"> дублі</w:t>
      </w:r>
      <w:r>
        <w:rPr>
          <w:sz w:val="28"/>
          <w:szCs w:val="28"/>
        </w:rPr>
        <w:t>ката), Міністерство освіти i науки</w:t>
      </w:r>
      <w:r w:rsidR="0054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 </w:t>
      </w:r>
      <w:r w:rsidR="00544FCB" w:rsidRPr="00CA5713">
        <w:rPr>
          <w:sz w:val="28"/>
          <w:szCs w:val="28"/>
        </w:rPr>
        <w:t>дозволя</w:t>
      </w:r>
      <w:r w:rsidRPr="00CA5713">
        <w:rPr>
          <w:sz w:val="28"/>
          <w:szCs w:val="28"/>
        </w:rPr>
        <w:t>є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ДП «Інфоресурс»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здійснювати в СДЕБО дії, необхідні для надання вступникам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можливості</w:t>
      </w:r>
      <w:r w:rsidR="00544FCB" w:rsidRPr="00CA5713">
        <w:rPr>
          <w:spacing w:val="1"/>
          <w:sz w:val="28"/>
          <w:szCs w:val="28"/>
        </w:rPr>
        <w:t xml:space="preserve"> </w:t>
      </w:r>
      <w:r w:rsidRPr="00CA5713">
        <w:rPr>
          <w:sz w:val="28"/>
          <w:szCs w:val="28"/>
        </w:rPr>
        <w:t>реєстрації</w:t>
      </w:r>
      <w:r w:rsidR="00544FCB" w:rsidRPr="00CA5713">
        <w:rPr>
          <w:sz w:val="28"/>
          <w:szCs w:val="28"/>
        </w:rPr>
        <w:t xml:space="preserve"> електронних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кабінетів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без заміни документа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про повну</w:t>
      </w:r>
      <w:r w:rsidR="00544FCB" w:rsidRPr="00CA5713">
        <w:rPr>
          <w:spacing w:val="1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загальну</w:t>
      </w:r>
      <w:r w:rsidR="00544FCB" w:rsidRPr="00CA5713">
        <w:rPr>
          <w:spacing w:val="26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середню</w:t>
      </w:r>
      <w:r w:rsidR="00544FCB" w:rsidRPr="00CA5713">
        <w:rPr>
          <w:spacing w:val="17"/>
          <w:sz w:val="28"/>
          <w:szCs w:val="28"/>
        </w:rPr>
        <w:t xml:space="preserve"> </w:t>
      </w:r>
      <w:r w:rsidR="00544FCB" w:rsidRPr="00CA5713">
        <w:rPr>
          <w:sz w:val="28"/>
          <w:szCs w:val="28"/>
        </w:rPr>
        <w:t>освіту.</w:t>
      </w:r>
    </w:p>
    <w:sectPr w:rsidR="003A227B" w:rsidRPr="00CA5713" w:rsidSect="00CA5713">
      <w:pgSz w:w="11910" w:h="16840"/>
      <w:pgMar w:top="360" w:right="380" w:bottom="280" w:left="15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6B5"/>
    <w:multiLevelType w:val="hybridMultilevel"/>
    <w:tmpl w:val="C5C482A8"/>
    <w:lvl w:ilvl="0" w:tplc="E8FC87E8">
      <w:numFmt w:val="bullet"/>
      <w:lvlText w:val="•"/>
      <w:lvlJc w:val="left"/>
      <w:pPr>
        <w:ind w:left="1403" w:hanging="35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4FB4210A">
      <w:numFmt w:val="bullet"/>
      <w:lvlText w:val="•"/>
      <w:lvlJc w:val="left"/>
      <w:pPr>
        <w:ind w:left="2262" w:hanging="358"/>
      </w:pPr>
      <w:rPr>
        <w:rFonts w:hint="default"/>
        <w:lang w:val="uk-UA" w:eastAsia="en-US" w:bidi="ar-SA"/>
      </w:rPr>
    </w:lvl>
    <w:lvl w:ilvl="2" w:tplc="043CC1AA">
      <w:numFmt w:val="bullet"/>
      <w:lvlText w:val="•"/>
      <w:lvlJc w:val="left"/>
      <w:pPr>
        <w:ind w:left="3125" w:hanging="358"/>
      </w:pPr>
      <w:rPr>
        <w:rFonts w:hint="default"/>
        <w:lang w:val="uk-UA" w:eastAsia="en-US" w:bidi="ar-SA"/>
      </w:rPr>
    </w:lvl>
    <w:lvl w:ilvl="3" w:tplc="3C1A0674">
      <w:numFmt w:val="bullet"/>
      <w:lvlText w:val="•"/>
      <w:lvlJc w:val="left"/>
      <w:pPr>
        <w:ind w:left="3988" w:hanging="358"/>
      </w:pPr>
      <w:rPr>
        <w:rFonts w:hint="default"/>
        <w:lang w:val="uk-UA" w:eastAsia="en-US" w:bidi="ar-SA"/>
      </w:rPr>
    </w:lvl>
    <w:lvl w:ilvl="4" w:tplc="DE085ECE">
      <w:numFmt w:val="bullet"/>
      <w:lvlText w:val="•"/>
      <w:lvlJc w:val="left"/>
      <w:pPr>
        <w:ind w:left="4851" w:hanging="358"/>
      </w:pPr>
      <w:rPr>
        <w:rFonts w:hint="default"/>
        <w:lang w:val="uk-UA" w:eastAsia="en-US" w:bidi="ar-SA"/>
      </w:rPr>
    </w:lvl>
    <w:lvl w:ilvl="5" w:tplc="7750A9E0">
      <w:numFmt w:val="bullet"/>
      <w:lvlText w:val="•"/>
      <w:lvlJc w:val="left"/>
      <w:pPr>
        <w:ind w:left="5714" w:hanging="358"/>
      </w:pPr>
      <w:rPr>
        <w:rFonts w:hint="default"/>
        <w:lang w:val="uk-UA" w:eastAsia="en-US" w:bidi="ar-SA"/>
      </w:rPr>
    </w:lvl>
    <w:lvl w:ilvl="6" w:tplc="6824B898">
      <w:numFmt w:val="bullet"/>
      <w:lvlText w:val="•"/>
      <w:lvlJc w:val="left"/>
      <w:pPr>
        <w:ind w:left="6577" w:hanging="358"/>
      </w:pPr>
      <w:rPr>
        <w:rFonts w:hint="default"/>
        <w:lang w:val="uk-UA" w:eastAsia="en-US" w:bidi="ar-SA"/>
      </w:rPr>
    </w:lvl>
    <w:lvl w:ilvl="7" w:tplc="2332B28C">
      <w:numFmt w:val="bullet"/>
      <w:lvlText w:val="•"/>
      <w:lvlJc w:val="left"/>
      <w:pPr>
        <w:ind w:left="7440" w:hanging="358"/>
      </w:pPr>
      <w:rPr>
        <w:rFonts w:hint="default"/>
        <w:lang w:val="uk-UA" w:eastAsia="en-US" w:bidi="ar-SA"/>
      </w:rPr>
    </w:lvl>
    <w:lvl w:ilvl="8" w:tplc="176A9208">
      <w:numFmt w:val="bullet"/>
      <w:lvlText w:val="•"/>
      <w:lvlJc w:val="left"/>
      <w:pPr>
        <w:ind w:left="8303" w:hanging="35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227B"/>
    <w:rsid w:val="00303FB1"/>
    <w:rsid w:val="00382E6B"/>
    <w:rsid w:val="003A227B"/>
    <w:rsid w:val="004F050C"/>
    <w:rsid w:val="00544FCB"/>
    <w:rsid w:val="00C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D77C"/>
  <w15:docId w15:val="{1C2E9158-D047-49EE-BC44-4B50CF2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1"/>
      <w:ind w:left="1061" w:right="1026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spacing w:before="21"/>
      <w:ind w:left="1403" w:right="11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Приймальна комісія 4</cp:lastModifiedBy>
  <cp:revision>6</cp:revision>
  <dcterms:created xsi:type="dcterms:W3CDTF">2023-07-01T07:06:00Z</dcterms:created>
  <dcterms:modified xsi:type="dcterms:W3CDTF">2023-07-01T08:05:00Z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2023-07-01T00:00:00Z</vt:filetime>
  </property>
</Properties>
</file>